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AB" w:rsidRDefault="00195CAB" w:rsidP="00195CAB">
      <w:pPr>
        <w:pStyle w:val="Default"/>
        <w:rPr>
          <w:noProof/>
          <w:color w:val="auto"/>
          <w:lang w:eastAsia="ru-RU"/>
        </w:rPr>
      </w:pPr>
    </w:p>
    <w:p w:rsidR="00195CAB" w:rsidRDefault="00195CAB" w:rsidP="00195CAB">
      <w:pPr>
        <w:pStyle w:val="Default"/>
        <w:rPr>
          <w:b/>
          <w:bCs/>
          <w:color w:val="auto"/>
          <w:sz w:val="40"/>
          <w:szCs w:val="40"/>
        </w:rPr>
      </w:pPr>
      <w:r>
        <w:rPr>
          <w:noProof/>
          <w:color w:val="auto"/>
          <w:lang w:eastAsia="ru-RU"/>
        </w:rPr>
        <w:drawing>
          <wp:inline distT="0" distB="0" distL="0" distR="0" wp14:anchorId="5444A87A" wp14:editId="690029C8">
            <wp:extent cx="876818" cy="869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89" cy="8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CAB">
        <w:rPr>
          <w:b/>
          <w:bCs/>
          <w:color w:val="auto"/>
          <w:sz w:val="40"/>
          <w:szCs w:val="40"/>
        </w:rPr>
        <w:t xml:space="preserve"> </w:t>
      </w:r>
      <w:r>
        <w:rPr>
          <w:b/>
          <w:bCs/>
          <w:color w:val="auto"/>
          <w:sz w:val="40"/>
          <w:szCs w:val="40"/>
        </w:rPr>
        <w:t xml:space="preserve">                                             </w:t>
      </w:r>
      <w:r w:rsidR="0073484C">
        <w:rPr>
          <w:b/>
          <w:bCs/>
          <w:color w:val="auto"/>
          <w:sz w:val="40"/>
          <w:szCs w:val="40"/>
        </w:rPr>
        <w:t xml:space="preserve">       </w:t>
      </w:r>
      <w:bookmarkStart w:id="0" w:name="_GoBack"/>
      <w:bookmarkEnd w:id="0"/>
      <w:r w:rsidR="0073484C">
        <w:rPr>
          <w:b/>
          <w:bCs/>
          <w:color w:val="auto"/>
          <w:sz w:val="40"/>
          <w:szCs w:val="40"/>
        </w:rPr>
        <w:t xml:space="preserve">        </w:t>
      </w:r>
      <w:r>
        <w:rPr>
          <w:b/>
          <w:bCs/>
          <w:color w:val="auto"/>
          <w:sz w:val="40"/>
          <w:szCs w:val="40"/>
        </w:rPr>
        <w:t xml:space="preserve">         </w:t>
      </w:r>
      <w:r w:rsidR="0073484C">
        <w:rPr>
          <w:b/>
          <w:bCs/>
          <w:noProof/>
          <w:color w:val="auto"/>
          <w:sz w:val="40"/>
          <w:szCs w:val="40"/>
          <w:lang w:eastAsia="ru-RU"/>
        </w:rPr>
        <w:drawing>
          <wp:inline distT="0" distB="0" distL="0" distR="0">
            <wp:extent cx="1209793" cy="812800"/>
            <wp:effectExtent l="0" t="0" r="952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93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AB" w:rsidRPr="00195CAB" w:rsidRDefault="00195CAB" w:rsidP="00195CAB">
      <w:pPr>
        <w:pStyle w:val="Default"/>
        <w:jc w:val="center"/>
        <w:rPr>
          <w:color w:val="auto"/>
        </w:rPr>
      </w:pPr>
      <w:r w:rsidRPr="00195CAB">
        <w:rPr>
          <w:b/>
          <w:bCs/>
          <w:color w:val="auto"/>
        </w:rPr>
        <w:t>Памятка родителям о необходимости здорового питания школьника</w:t>
      </w:r>
    </w:p>
    <w:p w:rsidR="00E41981" w:rsidRDefault="00E41981" w:rsidP="00E41981">
      <w:pPr>
        <w:pStyle w:val="Default"/>
        <w:rPr>
          <w:color w:val="auto"/>
        </w:rPr>
      </w:pPr>
    </w:p>
    <w:p w:rsidR="00E41981" w:rsidRPr="00195CAB" w:rsidRDefault="00E41981" w:rsidP="007469A6">
      <w:pPr>
        <w:pStyle w:val="Default"/>
        <w:jc w:val="both"/>
        <w:rPr>
          <w:color w:val="auto"/>
        </w:rPr>
      </w:pPr>
      <w:r w:rsidRPr="00195CAB">
        <w:rPr>
          <w:color w:val="auto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proofErr w:type="spellStart"/>
      <w:r w:rsidRPr="00195CAB">
        <w:rPr>
          <w:color w:val="auto"/>
        </w:rPr>
        <w:t>создаѐт</w:t>
      </w:r>
      <w:proofErr w:type="spellEnd"/>
      <w:r w:rsidRPr="00195CAB">
        <w:rPr>
          <w:color w:val="auto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 </w:t>
      </w:r>
    </w:p>
    <w:p w:rsidR="00E41981" w:rsidRPr="00195CAB" w:rsidRDefault="00E41981" w:rsidP="007469A6">
      <w:pPr>
        <w:pStyle w:val="Default"/>
        <w:jc w:val="both"/>
        <w:rPr>
          <w:color w:val="auto"/>
        </w:rPr>
      </w:pPr>
      <w:r w:rsidRPr="00195CAB">
        <w:rPr>
          <w:color w:val="auto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</w:r>
      <w:proofErr w:type="gramStart"/>
      <w:r w:rsidRPr="00195CAB">
        <w:rPr>
          <w:color w:val="auto"/>
        </w:rPr>
        <w:t>рисовая</w:t>
      </w:r>
      <w:proofErr w:type="gramEnd"/>
      <w:r w:rsidRPr="00195CAB">
        <w:rPr>
          <w:color w:val="auto"/>
        </w:rPr>
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 </w:t>
      </w:r>
    </w:p>
    <w:p w:rsidR="00E41981" w:rsidRPr="00195CAB" w:rsidRDefault="00E41981" w:rsidP="007469A6">
      <w:pPr>
        <w:pStyle w:val="Default"/>
        <w:jc w:val="both"/>
        <w:rPr>
          <w:color w:val="auto"/>
        </w:rPr>
      </w:pPr>
      <w:r w:rsidRPr="00195CAB">
        <w:rPr>
          <w:color w:val="auto"/>
        </w:rPr>
        <w:t xml:space="preserve">Вы, родители, в ответственности за то, как организовано питание ваших детей. </w:t>
      </w:r>
    </w:p>
    <w:p w:rsidR="00E41981" w:rsidRPr="00195CAB" w:rsidRDefault="00E41981" w:rsidP="007469A6">
      <w:pPr>
        <w:pStyle w:val="Default"/>
        <w:jc w:val="both"/>
        <w:rPr>
          <w:color w:val="auto"/>
        </w:rPr>
      </w:pPr>
      <w:r w:rsidRPr="00195CAB">
        <w:rPr>
          <w:b/>
          <w:bCs/>
          <w:color w:val="auto"/>
        </w:rPr>
        <w:t xml:space="preserve">Правила здорового питания: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3. Ребенок должен питаться не менее 4 раз в день.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</w:r>
      <w:proofErr w:type="gramStart"/>
      <w:r w:rsidRPr="00195CAB">
        <w:rPr>
          <w:color w:val="auto"/>
        </w:rPr>
        <w:t>по</w:t>
      </w:r>
      <w:proofErr w:type="gramEnd"/>
      <w:r w:rsidRPr="00195CAB">
        <w:rPr>
          <w:color w:val="auto"/>
        </w:rPr>
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</w:r>
      <w:proofErr w:type="gramStart"/>
      <w:r w:rsidRPr="00195CAB">
        <w:rPr>
          <w:color w:val="auto"/>
        </w:rPr>
        <w:t xml:space="preserve"> С</w:t>
      </w:r>
      <w:proofErr w:type="gramEnd"/>
      <w:r w:rsidRPr="00195CAB">
        <w:rPr>
          <w:color w:val="auto"/>
        </w:rPr>
        <w:t xml:space="preserve"> в стакане отвара составляет 100 мг. Хранить отвар можно не более 2 суток.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7. Прием пищи должен проходить в спокойной обстановке. </w:t>
      </w:r>
    </w:p>
    <w:p w:rsidR="00E41981" w:rsidRPr="00195CAB" w:rsidRDefault="00E41981" w:rsidP="007469A6">
      <w:pPr>
        <w:pStyle w:val="Default"/>
        <w:spacing w:after="27"/>
        <w:jc w:val="both"/>
        <w:rPr>
          <w:color w:val="auto"/>
        </w:rPr>
      </w:pPr>
      <w:r w:rsidRPr="00195CAB">
        <w:rPr>
          <w:color w:val="auto"/>
        </w:rPr>
        <w:t xml:space="preserve"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 </w:t>
      </w:r>
    </w:p>
    <w:p w:rsidR="008664C2" w:rsidRPr="0073484C" w:rsidRDefault="00E41981" w:rsidP="007469A6">
      <w:pPr>
        <w:pStyle w:val="Default"/>
        <w:jc w:val="both"/>
        <w:rPr>
          <w:color w:val="auto"/>
          <w:sz w:val="16"/>
          <w:szCs w:val="16"/>
        </w:rPr>
      </w:pPr>
      <w:r w:rsidRPr="00195CAB">
        <w:rPr>
          <w:color w:val="auto"/>
        </w:rPr>
        <w:t xml:space="preserve">9. Рацион питания школьника, занимающегося спортом, должен быть скорректирован с учетом объема физической нагрузки. </w:t>
      </w:r>
    </w:p>
    <w:p w:rsidR="0073484C" w:rsidRPr="00195CAB" w:rsidRDefault="0073484C" w:rsidP="0073484C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698500" cy="538923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53" cy="5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84C" w:rsidRPr="00195CAB" w:rsidSect="0073484C">
      <w:pgSz w:w="11906" w:h="16838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0B"/>
    <w:rsid w:val="00195CAB"/>
    <w:rsid w:val="00411E98"/>
    <w:rsid w:val="0073484C"/>
    <w:rsid w:val="007469A6"/>
    <w:rsid w:val="008664C2"/>
    <w:rsid w:val="009066AC"/>
    <w:rsid w:val="00E41981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Надеждина</dc:creator>
  <cp:lastModifiedBy>Admin</cp:lastModifiedBy>
  <cp:revision>2</cp:revision>
  <dcterms:created xsi:type="dcterms:W3CDTF">2021-04-16T14:36:00Z</dcterms:created>
  <dcterms:modified xsi:type="dcterms:W3CDTF">2021-04-16T14:36:00Z</dcterms:modified>
</cp:coreProperties>
</file>